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2026-068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Anbau von Klassen- und Förderräumen sowie die Sanierung des Bestandsgebäudes der Regionalen Schule Waren West - Los 13: Baureinigung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13: Baureinigung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